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A28" w:rsidRDefault="009E134E" w:rsidP="009E134E">
      <w:pPr>
        <w:pStyle w:val="Ttulo1"/>
      </w:pPr>
      <w:r>
        <w:t xml:space="preserve">IT </w:t>
      </w:r>
      <w:proofErr w:type="spellStart"/>
      <w:r>
        <w:t>Lesson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83928" w:rsidRPr="003D1302" w:rsidTr="00583928">
        <w:trPr>
          <w:trHeight w:val="3865"/>
        </w:trPr>
        <w:tc>
          <w:tcPr>
            <w:tcW w:w="4414" w:type="dxa"/>
            <w:vMerge w:val="restart"/>
          </w:tcPr>
          <w:p w:rsidR="00583928" w:rsidRDefault="00583928" w:rsidP="003D1302">
            <w:pPr>
              <w:rPr>
                <w:b/>
                <w:lang w:val="en-GB"/>
              </w:rPr>
            </w:pPr>
            <w:r w:rsidRPr="008E58AB">
              <w:rPr>
                <w:b/>
                <w:lang w:val="en-GB"/>
              </w:rPr>
              <w:t>Activity 1. Video on Cleft s</w:t>
            </w:r>
            <w:r>
              <w:rPr>
                <w:b/>
                <w:lang w:val="en-GB"/>
              </w:rPr>
              <w:t>entences</w:t>
            </w:r>
          </w:p>
          <w:p w:rsidR="007D4708" w:rsidRPr="008E58AB" w:rsidRDefault="007D4708" w:rsidP="003D1302">
            <w:pPr>
              <w:rPr>
                <w:b/>
                <w:lang w:val="en-GB"/>
              </w:rPr>
            </w:pPr>
          </w:p>
          <w:p w:rsidR="00583928" w:rsidRDefault="00583928" w:rsidP="003D1302">
            <w:pPr>
              <w:rPr>
                <w:lang w:val="en-GB"/>
              </w:rPr>
            </w:pPr>
            <w:r>
              <w:rPr>
                <w:lang w:val="en-GB"/>
              </w:rPr>
              <w:t>Fill in the blanks: (The line moves as you write. Just write where the dash is. It will get as long as you need it.)</w:t>
            </w:r>
          </w:p>
          <w:p w:rsidR="00583928" w:rsidRDefault="00583928" w:rsidP="003D1302">
            <w:pPr>
              <w:rPr>
                <w:lang w:val="en-GB"/>
              </w:rPr>
            </w:pPr>
          </w:p>
          <w:p w:rsidR="00583928" w:rsidRDefault="00583928" w:rsidP="003D1302">
            <w:pPr>
              <w:rPr>
                <w:lang w:val="en-GB"/>
              </w:rPr>
            </w:pPr>
            <w:r>
              <w:rPr>
                <w:lang w:val="en-GB"/>
              </w:rPr>
              <w:t>1. The three kinds of cleft sentences are:</w:t>
            </w:r>
          </w:p>
          <w:p w:rsidR="00583928" w:rsidRPr="008E58AB" w:rsidRDefault="00583928" w:rsidP="00D54180">
            <w:pPr>
              <w:pStyle w:val="Prrafodelista"/>
              <w:numPr>
                <w:ilvl w:val="0"/>
                <w:numId w:val="3"/>
              </w:numPr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Pr="008E58AB" w:rsidRDefault="00583928" w:rsidP="00D54180">
            <w:pPr>
              <w:pStyle w:val="Prrafodelista"/>
              <w:numPr>
                <w:ilvl w:val="0"/>
                <w:numId w:val="3"/>
              </w:numPr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Pr="008E58AB" w:rsidRDefault="00583928" w:rsidP="00D54180">
            <w:pPr>
              <w:pStyle w:val="Prrafodelista"/>
              <w:numPr>
                <w:ilvl w:val="0"/>
                <w:numId w:val="3"/>
              </w:numPr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 -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3D1302">
            <w:pPr>
              <w:rPr>
                <w:lang w:val="en-GB"/>
              </w:rPr>
            </w:pPr>
          </w:p>
          <w:p w:rsidR="00583928" w:rsidRDefault="00583928" w:rsidP="003D1302">
            <w:pPr>
              <w:rPr>
                <w:lang w:val="en-GB"/>
              </w:rPr>
            </w:pPr>
            <w:r>
              <w:rPr>
                <w:lang w:val="en-GB"/>
              </w:rPr>
              <w:t xml:space="preserve"> 2. Write the two uses of cleft sentences:</w:t>
            </w:r>
          </w:p>
          <w:p w:rsidR="00583928" w:rsidRPr="008E58AB" w:rsidRDefault="00583928" w:rsidP="00D5418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Pr="008E58AB" w:rsidRDefault="00583928" w:rsidP="00D5418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8E58AB">
            <w:pPr>
              <w:rPr>
                <w:lang w:val="en-GB"/>
              </w:rPr>
            </w:pPr>
            <w:r>
              <w:rPr>
                <w:lang w:val="en-GB"/>
              </w:rPr>
              <w:t>3. Write the structure of an “it” cleft sentence:</w:t>
            </w:r>
          </w:p>
          <w:p w:rsidR="00583928" w:rsidRPr="008E58AB" w:rsidRDefault="00583928" w:rsidP="00D5418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D54180">
            <w:pPr>
              <w:rPr>
                <w:lang w:val="en-GB"/>
              </w:rPr>
            </w:pPr>
            <w:r>
              <w:rPr>
                <w:lang w:val="en-GB"/>
              </w:rPr>
              <w:t>4. What is a defining relative clause?</w:t>
            </w:r>
          </w:p>
          <w:p w:rsidR="00583928" w:rsidRPr="008E58AB" w:rsidRDefault="00583928" w:rsidP="00D5418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D54180">
            <w:pPr>
              <w:rPr>
                <w:lang w:val="en-GB"/>
              </w:rPr>
            </w:pPr>
            <w:r>
              <w:rPr>
                <w:lang w:val="en-GB"/>
              </w:rPr>
              <w:t>5. What is the difference between using that and the words which and who?</w:t>
            </w:r>
          </w:p>
          <w:p w:rsidR="00583928" w:rsidRPr="008E58AB" w:rsidRDefault="00583928" w:rsidP="00704983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D54180">
            <w:pPr>
              <w:rPr>
                <w:lang w:val="en-GB"/>
              </w:rPr>
            </w:pPr>
            <w:r>
              <w:rPr>
                <w:lang w:val="en-GB"/>
              </w:rPr>
              <w:t>6. Write the structure of “</w:t>
            </w:r>
            <w:proofErr w:type="spellStart"/>
            <w:r>
              <w:rPr>
                <w:lang w:val="en-GB"/>
              </w:rPr>
              <w:t>Wh</w:t>
            </w:r>
            <w:proofErr w:type="spellEnd"/>
            <w:r>
              <w:rPr>
                <w:lang w:val="en-GB"/>
              </w:rPr>
              <w:t>-” cleft sentences.</w:t>
            </w:r>
          </w:p>
          <w:p w:rsidR="00583928" w:rsidRPr="008E58AB" w:rsidRDefault="00583928" w:rsidP="00704983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D54180">
            <w:pPr>
              <w:rPr>
                <w:lang w:val="en-GB"/>
              </w:rPr>
            </w:pPr>
            <w:r>
              <w:rPr>
                <w:lang w:val="en-GB"/>
              </w:rPr>
              <w:t>7. Write 2 of the examples on the video:</w:t>
            </w:r>
          </w:p>
          <w:p w:rsidR="00583928" w:rsidRPr="00704983" w:rsidRDefault="00583928" w:rsidP="00704983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Pr="00583928" w:rsidRDefault="00583928" w:rsidP="00704983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>
              <w:rPr>
                <w:color w:val="FFFFFF" w:themeColor="background1"/>
                <w:u w:val="single"/>
                <w:lang w:val="en-GB"/>
              </w:rPr>
              <w:t xml:space="preserve">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583928">
            <w:pPr>
              <w:rPr>
                <w:lang w:val="en-GB"/>
              </w:rPr>
            </w:pPr>
            <w:r w:rsidRPr="00583928">
              <w:rPr>
                <w:lang w:val="en-GB"/>
              </w:rPr>
              <w:t>8</w:t>
            </w:r>
            <w:r>
              <w:rPr>
                <w:lang w:val="en-GB"/>
              </w:rPr>
              <w:t xml:space="preserve">. Write when you can use cleft sentences in your own words. The line will get as longer as you need it. </w:t>
            </w:r>
          </w:p>
          <w:p w:rsidR="00583928" w:rsidRDefault="00583928" w:rsidP="00583928">
            <w:pPr>
              <w:rPr>
                <w:lang w:val="en-GB"/>
              </w:rPr>
            </w:pPr>
          </w:p>
          <w:p w:rsidR="00583928" w:rsidRPr="00583928" w:rsidRDefault="00583928" w:rsidP="00583928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Pr="00583928" w:rsidRDefault="00583928" w:rsidP="00583928">
            <w:pPr>
              <w:rPr>
                <w:lang w:val="en-GB"/>
              </w:rPr>
            </w:pPr>
          </w:p>
          <w:p w:rsidR="00583928" w:rsidRPr="00D54180" w:rsidRDefault="00583928" w:rsidP="00D54180">
            <w:pPr>
              <w:rPr>
                <w:lang w:val="en-GB"/>
              </w:rPr>
            </w:pPr>
          </w:p>
        </w:tc>
        <w:tc>
          <w:tcPr>
            <w:tcW w:w="4414" w:type="dxa"/>
          </w:tcPr>
          <w:p w:rsidR="00583928" w:rsidRPr="007D4708" w:rsidRDefault="00583928" w:rsidP="003D1302">
            <w:pPr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>Exercise 1.</w:t>
            </w:r>
          </w:p>
          <w:p w:rsidR="007D4708" w:rsidRPr="003D1302" w:rsidRDefault="007D4708" w:rsidP="003D1302">
            <w:pPr>
              <w:rPr>
                <w:lang w:val="en-GB"/>
              </w:rPr>
            </w:pPr>
          </w:p>
        </w:tc>
      </w:tr>
      <w:tr w:rsidR="00583928" w:rsidRPr="003D1302" w:rsidTr="00583928">
        <w:trPr>
          <w:trHeight w:val="4103"/>
        </w:trPr>
        <w:tc>
          <w:tcPr>
            <w:tcW w:w="4414" w:type="dxa"/>
            <w:vMerge/>
          </w:tcPr>
          <w:p w:rsidR="00583928" w:rsidRPr="008E58AB" w:rsidRDefault="00583928" w:rsidP="003D1302">
            <w:pPr>
              <w:rPr>
                <w:b/>
                <w:lang w:val="en-GB"/>
              </w:rPr>
            </w:pPr>
          </w:p>
        </w:tc>
        <w:tc>
          <w:tcPr>
            <w:tcW w:w="4414" w:type="dxa"/>
          </w:tcPr>
          <w:p w:rsidR="00583928" w:rsidRPr="007D4708" w:rsidRDefault="00583928" w:rsidP="003D1302">
            <w:pPr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>Exercise 2</w:t>
            </w:r>
          </w:p>
          <w:p w:rsidR="007D4708" w:rsidRDefault="007D4708" w:rsidP="003D1302">
            <w:pPr>
              <w:rPr>
                <w:lang w:val="en-GB"/>
              </w:rPr>
            </w:pPr>
          </w:p>
        </w:tc>
      </w:tr>
      <w:tr w:rsidR="00583928" w:rsidRPr="003D1302" w:rsidTr="00583928">
        <w:trPr>
          <w:trHeight w:val="4261"/>
        </w:trPr>
        <w:tc>
          <w:tcPr>
            <w:tcW w:w="4414" w:type="dxa"/>
            <w:vMerge/>
          </w:tcPr>
          <w:p w:rsidR="00583928" w:rsidRPr="008E58AB" w:rsidRDefault="00583928" w:rsidP="003D1302">
            <w:pPr>
              <w:rPr>
                <w:b/>
                <w:lang w:val="en-GB"/>
              </w:rPr>
            </w:pPr>
          </w:p>
        </w:tc>
        <w:tc>
          <w:tcPr>
            <w:tcW w:w="4414" w:type="dxa"/>
          </w:tcPr>
          <w:p w:rsidR="00583928" w:rsidRPr="007D4708" w:rsidRDefault="00583928" w:rsidP="003D1302">
            <w:pPr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>Exercise 3</w:t>
            </w:r>
          </w:p>
          <w:p w:rsidR="007D4708" w:rsidRDefault="007D4708" w:rsidP="003D1302">
            <w:pPr>
              <w:rPr>
                <w:lang w:val="en-GB"/>
              </w:rPr>
            </w:pPr>
          </w:p>
        </w:tc>
      </w:tr>
    </w:tbl>
    <w:p w:rsidR="00583928" w:rsidRDefault="00583928" w:rsidP="00583928">
      <w:pPr>
        <w:tabs>
          <w:tab w:val="left" w:pos="1080"/>
        </w:tabs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83928" w:rsidTr="00583928">
        <w:tc>
          <w:tcPr>
            <w:tcW w:w="4414" w:type="dxa"/>
          </w:tcPr>
          <w:p w:rsidR="00583928" w:rsidRPr="007D4708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r>
              <w:rPr>
                <w:b/>
                <w:lang w:val="en-GB"/>
              </w:rPr>
              <w:t>Activity 2. Video on Defining clauses.</w:t>
            </w: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  <w:r>
              <w:rPr>
                <w:lang w:val="en-GB"/>
              </w:rPr>
              <w:t>Review on defining clauses.</w:t>
            </w: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  <w:r>
              <w:rPr>
                <w:lang w:val="en-GB"/>
              </w:rPr>
              <w:t>Write what defining clauses are according to the video. The line will get as long as you need it.</w:t>
            </w: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Pr="00583928" w:rsidRDefault="007D4708" w:rsidP="007D4708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</w:tc>
        <w:tc>
          <w:tcPr>
            <w:tcW w:w="4414" w:type="dxa"/>
          </w:tcPr>
          <w:p w:rsidR="00583928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 xml:space="preserve">Exercise 4. </w:t>
            </w:r>
          </w:p>
          <w:p w:rsidR="007D4708" w:rsidRP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</w:tc>
      </w:tr>
      <w:tr w:rsidR="007D4708" w:rsidTr="00583928">
        <w:tc>
          <w:tcPr>
            <w:tcW w:w="4414" w:type="dxa"/>
          </w:tcPr>
          <w:p w:rsidR="007D4708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r>
              <w:rPr>
                <w:b/>
                <w:lang w:val="en-GB"/>
              </w:rPr>
              <w:t>Exercise 5.</w:t>
            </w:r>
          </w:p>
          <w:p w:rsidR="007D4708" w:rsidRP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bookmarkStart w:id="0" w:name="_GoBack"/>
            <w:bookmarkEnd w:id="0"/>
          </w:p>
        </w:tc>
        <w:tc>
          <w:tcPr>
            <w:tcW w:w="4414" w:type="dxa"/>
          </w:tcPr>
          <w:p w:rsidR="007D4708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>Exercise 6.</w:t>
            </w:r>
          </w:p>
          <w:p w:rsidR="007D4708" w:rsidRP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</w:tc>
      </w:tr>
    </w:tbl>
    <w:p w:rsidR="00583928" w:rsidRDefault="00583928" w:rsidP="00583928">
      <w:pPr>
        <w:tabs>
          <w:tab w:val="left" w:pos="1080"/>
        </w:tabs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Pr="003D1302" w:rsidRDefault="00583928" w:rsidP="003D1302">
      <w:pPr>
        <w:rPr>
          <w:lang w:val="en-GB"/>
        </w:rPr>
      </w:pPr>
    </w:p>
    <w:sectPr w:rsidR="00583928" w:rsidRPr="003D130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A7A" w:rsidRDefault="00F37A7A" w:rsidP="009E134E">
      <w:pPr>
        <w:spacing w:after="0" w:line="240" w:lineRule="auto"/>
      </w:pPr>
      <w:r>
        <w:separator/>
      </w:r>
    </w:p>
  </w:endnote>
  <w:endnote w:type="continuationSeparator" w:id="0">
    <w:p w:rsidR="00F37A7A" w:rsidRDefault="00F37A7A" w:rsidP="009E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34E" w:rsidRDefault="009E134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285CB5" w:rsidRPr="00285CB5">
      <w:rPr>
        <w:noProof/>
        <w:color w:val="323E4F" w:themeColor="text2" w:themeShade="BF"/>
        <w:sz w:val="24"/>
        <w:szCs w:val="24"/>
        <w:lang w:val="es-ES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285CB5" w:rsidRPr="00285CB5">
      <w:rPr>
        <w:noProof/>
        <w:color w:val="323E4F" w:themeColor="text2" w:themeShade="BF"/>
        <w:sz w:val="24"/>
        <w:szCs w:val="24"/>
        <w:lang w:val="es-ES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:rsidR="009E134E" w:rsidRDefault="009E134E">
    <w:pPr>
      <w:pStyle w:val="Piedepgina"/>
    </w:pPr>
    <w:proofErr w:type="spellStart"/>
    <w:r>
      <w:t>Monday</w:t>
    </w:r>
    <w:proofErr w:type="spellEnd"/>
    <w:r>
      <w:t xml:space="preserve">, </w:t>
    </w:r>
    <w:proofErr w:type="spellStart"/>
    <w:r>
      <w:t>November</w:t>
    </w:r>
    <w:proofErr w:type="spellEnd"/>
    <w:r>
      <w:t xml:space="preserve"> 3rd,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A7A" w:rsidRDefault="00F37A7A" w:rsidP="009E134E">
      <w:pPr>
        <w:spacing w:after="0" w:line="240" w:lineRule="auto"/>
      </w:pPr>
      <w:r>
        <w:separator/>
      </w:r>
    </w:p>
  </w:footnote>
  <w:footnote w:type="continuationSeparator" w:id="0">
    <w:p w:rsidR="00F37A7A" w:rsidRDefault="00F37A7A" w:rsidP="009E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34E" w:rsidRDefault="009E134E">
    <w:pPr>
      <w:pStyle w:val="Encabezado"/>
    </w:pPr>
    <w:r>
      <w:t>B2+ CEFR</w:t>
    </w:r>
    <w:r>
      <w:ptab w:relativeTo="margin" w:alignment="center" w:leader="none"/>
    </w:r>
    <w:proofErr w:type="spellStart"/>
    <w:r>
      <w:t>Name</w:t>
    </w:r>
    <w:proofErr w:type="spellEnd"/>
    <w:r>
      <w:t xml:space="preserve">: </w:t>
    </w:r>
    <w:r>
      <w:ptab w:relativeTo="margin" w:alignment="right" w:leader="none"/>
    </w:r>
    <w:proofErr w:type="spellStart"/>
    <w:r>
      <w:t>Group</w:t>
    </w:r>
    <w:proofErr w:type="spellEnd"/>
    <w:r>
      <w:t>: 604-1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5D42"/>
    <w:multiLevelType w:val="hybridMultilevel"/>
    <w:tmpl w:val="78D0541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5262"/>
    <w:multiLevelType w:val="hybridMultilevel"/>
    <w:tmpl w:val="7716094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57D2F"/>
    <w:multiLevelType w:val="hybridMultilevel"/>
    <w:tmpl w:val="48C06BA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0C65"/>
    <w:multiLevelType w:val="hybridMultilevel"/>
    <w:tmpl w:val="B58A1F8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E1349"/>
    <w:multiLevelType w:val="hybridMultilevel"/>
    <w:tmpl w:val="1A8CF04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B0F28"/>
    <w:multiLevelType w:val="hybridMultilevel"/>
    <w:tmpl w:val="07D25F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4E"/>
    <w:rsid w:val="00285CB5"/>
    <w:rsid w:val="00304FA3"/>
    <w:rsid w:val="00390A75"/>
    <w:rsid w:val="003D1302"/>
    <w:rsid w:val="00583928"/>
    <w:rsid w:val="00704983"/>
    <w:rsid w:val="00787CCF"/>
    <w:rsid w:val="007D4708"/>
    <w:rsid w:val="008E58AB"/>
    <w:rsid w:val="009E134E"/>
    <w:rsid w:val="00D54180"/>
    <w:rsid w:val="00EF2753"/>
    <w:rsid w:val="00F3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DA6A2"/>
  <w15:chartTrackingRefBased/>
  <w15:docId w15:val="{C545E309-71E0-42C2-B4C5-95F05C58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13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link w:val="Ttulo1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4</cp:revision>
  <dcterms:created xsi:type="dcterms:W3CDTF">2025-11-02T16:15:00Z</dcterms:created>
  <dcterms:modified xsi:type="dcterms:W3CDTF">2025-11-02T17:10:00Z</dcterms:modified>
</cp:coreProperties>
</file>