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        IT Lesson</w:t>
      </w:r>
    </w:p>
    <w:tbl>
      <w:tblPr>
        <w:tblStyle w:val="Table1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38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1. Make a summary of the video.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-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1.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2.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3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108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  <w:t xml:space="preserve">Exercise 4.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  <w:t xml:space="preserve">Exercise 5.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08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08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10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550"/>
        <w:tab w:val="left" w:leader="none" w:pos="5818"/>
      </w:tabs>
      <w:ind w:right="260"/>
      <w:jc w:val="right"/>
      <w:rPr>
        <w:color w:val="222a35"/>
        <w:sz w:val="24"/>
        <w:szCs w:val="24"/>
      </w:rPr>
    </w:pPr>
    <w:r w:rsidDel="00000000" w:rsidR="00000000" w:rsidRPr="00000000">
      <w:rPr>
        <w:color w:val="8496b0"/>
        <w:sz w:val="24"/>
        <w:szCs w:val="24"/>
        <w:rtl w:val="0"/>
      </w:rPr>
      <w:t xml:space="preserve">Página </w:t>
    </w:r>
    <w:r w:rsidDel="00000000" w:rsidR="00000000" w:rsidRPr="00000000">
      <w:rPr>
        <w:color w:val="323e4f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23e4f"/>
        <w:sz w:val="24"/>
        <w:szCs w:val="24"/>
        <w:rtl w:val="0"/>
      </w:rPr>
      <w:t xml:space="preserve"> | </w:t>
    </w:r>
    <w:r w:rsidDel="00000000" w:rsidR="00000000" w:rsidRPr="00000000">
      <w:rPr>
        <w:color w:val="323e4f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Monday, November 3rd,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B2 CEFRName: Group: 501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 w:val="1"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134E"/>
  </w:style>
  <w:style w:type="character" w:styleId="Ttulo1Car" w:customStyle="1">
    <w:name w:val="Título 1 Car"/>
    <w:basedOn w:val="Fuentedeprrafopredeter"/>
    <w:link w:val="Ttulo1"/>
    <w:uiPriority w:val="9"/>
    <w:rsid w:val="009E134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8E58A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tttbb7MjK4I4oyh4wFHKqp0Lw==">CgMxLjA4AHIhMXd0ajJLVV9rdG1LamQ5VzVORU9qblUxeTRTaW9xX1Fp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2025-11-03T14:03:00Z</dcterms:created>
  <dc:creator>ThinkPad</dc:creator>
</cp:coreProperties>
</file>