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ASPECTOS POR EVALUAR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48.00000000000006" w:lineRule="auto"/>
        <w:ind w:left="7" w:right="374" w:firstLine="5.99999999999999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Los aspectos por evaluar serán: disciplina, proyectos, trabajos, exposiciones y  exámenes de periodo; de acuerdo con los siguientes porcentajes: </w:t>
      </w:r>
    </w:p>
    <w:tbl>
      <w:tblPr>
        <w:tblStyle w:val="Table1"/>
        <w:tblW w:w="648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6"/>
        <w:gridCol w:w="1416"/>
        <w:gridCol w:w="2837"/>
        <w:tblGridChange w:id="0">
          <w:tblGrid>
            <w:gridCol w:w="2236"/>
            <w:gridCol w:w="1416"/>
            <w:gridCol w:w="2837"/>
          </w:tblGrid>
        </w:tblGridChange>
      </w:tblGrid>
      <w:tr>
        <w:trPr>
          <w:cantSplit w:val="1"/>
          <w:trHeight w:val="195" w:hRule="atLeast"/>
          <w:tblHeader w:val="1"/>
        </w:trPr>
        <w:tc>
          <w:tcPr>
            <w:gridSpan w:val="3"/>
            <w:shd w:fill="auto" w:val="clear"/>
            <w:tcMar>
              <w:top w:w="100.0" w:type="dxa"/>
              <w:left w:w="100.0" w:type="dxa"/>
              <w:bottom w:w="100.0" w:type="dxa"/>
              <w:right w:w="100.0" w:type="dxa"/>
            </w:tcMa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SISTEMA DE EVALUACIÓN</w:t>
            </w:r>
          </w:p>
        </w:tc>
      </w:tr>
      <w:tr>
        <w:trPr>
          <w:cantSplit w:val="1"/>
          <w:trHeight w:val="192"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FACTOR </w:t>
            </w:r>
          </w:p>
        </w:tc>
        <w:tc>
          <w:tcPr>
            <w:shd w:fill="auto" w:val="clear"/>
            <w:tcMar>
              <w:top w:w="100.0" w:type="dxa"/>
              <w:left w:w="100.0" w:type="dxa"/>
              <w:bottom w:w="100.0" w:type="dxa"/>
              <w:right w:w="100.0" w:type="dxa"/>
            </w:tcMa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PONDERACIÓN </w:t>
            </w:r>
          </w:p>
        </w:tc>
        <w:tc>
          <w:tcPr>
            <w:shd w:fill="auto" w:val="clear"/>
            <w:tcMar>
              <w:top w:w="100.0" w:type="dxa"/>
              <w:left w:w="100.0" w:type="dxa"/>
              <w:bottom w:w="100.0" w:type="dxa"/>
              <w:right w:w="100.0" w:type="dxa"/>
            </w:tcMa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INSTRUMENTO</w:t>
            </w:r>
          </w:p>
        </w:tc>
      </w:tr>
      <w:tr>
        <w:trPr>
          <w:cantSplit w:val="1"/>
          <w:trHeight w:val="104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Aprendizaje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31" w:lineRule="auto"/>
              <w:ind w:left="128" w:right="386" w:hanging="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declarativo: sucesos,  ideas, hechos,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4" w:line="231" w:lineRule="auto"/>
              <w:ind w:left="121" w:right="14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definiciones, conceptos,  símbolos y mapas</w:t>
            </w:r>
          </w:p>
        </w:tc>
        <w:tc>
          <w:tcPr>
            <w:shd w:fill="auto" w:val="clear"/>
            <w:tcMar>
              <w:top w:w="100.0" w:type="dxa"/>
              <w:left w:w="100.0" w:type="dxa"/>
              <w:bottom w:w="100.0" w:type="dxa"/>
              <w:right w:w="100.0" w:type="dxa"/>
            </w:tcMa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50% </w:t>
            </w:r>
          </w:p>
        </w:tc>
        <w:tc>
          <w:tcPr>
            <w:shd w:fill="auto" w:val="clear"/>
            <w:tcMar>
              <w:top w:w="100.0" w:type="dxa"/>
              <w:left w:w="100.0" w:type="dxa"/>
              <w:bottom w:w="100.0" w:type="dxa"/>
              <w:right w:w="100.0" w:type="dxa"/>
            </w:tcMa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Montajes escénicos</w:t>
            </w:r>
            <w:r w:rsidDel="00000000" w:rsidR="00000000" w:rsidRPr="00000000">
              <w:rPr>
                <w:rtl w:val="0"/>
              </w:rPr>
            </w:r>
          </w:p>
        </w:tc>
      </w:tr>
      <w:tr>
        <w:trPr>
          <w:cantSplit w:val="1"/>
          <w:trHeight w:val="1664"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Aprendizaje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31" w:lineRule="auto"/>
              <w:ind w:left="118" w:right="157" w:firstLine="11.999999999999993"/>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Procedimental: Resolver tareas, métodos y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2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estrategias:</w:t>
            </w:r>
          </w:p>
        </w:tc>
        <w:tc>
          <w:tcPr>
            <w:shd w:fill="auto" w:val="clear"/>
            <w:tcMar>
              <w:top w:w="100.0" w:type="dxa"/>
              <w:left w:w="100.0" w:type="dxa"/>
              <w:bottom w:w="100.0" w:type="dxa"/>
              <w:right w:w="100.0" w:type="dxa"/>
            </w:tcMa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50%</w:t>
            </w:r>
          </w:p>
        </w:tc>
        <w:tc>
          <w:tcPr>
            <w:shd w:fill="auto" w:val="clear"/>
            <w:tcMar>
              <w:top w:w="100.0" w:type="dxa"/>
              <w:left w:w="100.0" w:type="dxa"/>
              <w:bottom w:w="100.0" w:type="dxa"/>
              <w:right w:w="100.0" w:type="dxa"/>
            </w:tcMa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22" w:right="50" w:firstLine="9.00000000000000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Resúmenes, actividades del libro de texto, proyectos elaborados  por ellos mismos guiados por el  profesor, mapas mentales,  exposiciones, trabajos de  investigación, lectura e  interpretación de mapas, y  esquemas</w:t>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REQUISITO PARA EXENTAR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28" w:lineRule="auto"/>
        <w:ind w:left="8" w:right="454" w:firstLine="4.00000000000000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Importante: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quedar exento de presentar examen final, deberás cumplir con los siguientes requisitos: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3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80%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Asistencia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443" w:lineRule="auto"/>
        <w:ind w:left="4" w:right="777" w:firstLine="366"/>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8.0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promedio; en la suma de los 5 periodos (40 puntos)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ASIGNACIÓN DE CALIFICACIONES FINALES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Calificación del periodo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29" w:lineRule="auto"/>
        <w:ind w:left="8" w:right="407" w:hanging="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 término de cada periodo se hará la evaluación correspondiente al  mismo, de acuerdo con las unidades que se comprendan,  considerando la ponderación establecida en cada uno de los  instrumentos de evaluación.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29" w:lineRule="auto"/>
        <w:ind w:left="8" w:right="407" w:hanging="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Calificación Final </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8.00000000000006" w:lineRule="auto"/>
        <w:ind w:left="6" w:right="412" w:firstLine="7.99999999999999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calificación final se obtendrá con el promedio de los 5 periodos  promediada con la calificación del examen final de primera vuelta y/o  segunda vuelta.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 w:line="250" w:lineRule="auto"/>
        <w:ind w:left="0" w:right="616" w:firstLine="0"/>
        <w:jc w:val="left"/>
        <w:rPr>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 w:line="250" w:lineRule="auto"/>
        <w:ind w:left="1361" w:right="616"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PREPARATORIA LA SALLE DEL PEDREGAL  CLAVE DE INCORPORACIÓN UNAM 1166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 w:line="240" w:lineRule="auto"/>
        <w:ind w:left="0" w:right="1558"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2067242</wp:posOffset>
            </wp:positionH>
            <wp:positionV relativeFrom="paragraph">
              <wp:posOffset>141581</wp:posOffset>
            </wp:positionV>
            <wp:extent cx="1123633" cy="1234609"/>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23633" cy="1234609"/>
                    </a:xfrm>
                    <a:prstGeom prst="rect"/>
                    <a:ln/>
                  </pic:spPr>
                </pic:pic>
              </a:graphicData>
            </a:graphic>
          </wp:anchor>
        </w:drawing>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 w:line="240" w:lineRule="auto"/>
        <w:ind w:left="0" w:right="2904" w:firstLine="0"/>
        <w:jc w:val="right"/>
        <w:rPr>
          <w:b w:val="1"/>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b w:val="1"/>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 w:line="240" w:lineRule="auto"/>
        <w:ind w:left="0" w:right="2904"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TEATRO (1</w:t>
      </w:r>
      <w:r w:rsidDel="00000000" w:rsidR="00000000" w:rsidRPr="00000000">
        <w:rPr>
          <w:b w:val="1"/>
          <w:rtl w:val="0"/>
        </w:rPr>
        <w:t xml:space="preserve">514</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 w:line="240" w:lineRule="auto"/>
        <w:ind w:left="0" w:right="1919"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CICLO 202</w:t>
      </w:r>
      <w:r w:rsidDel="00000000" w:rsidR="00000000" w:rsidRPr="00000000">
        <w:rPr>
          <w:b w:val="1"/>
          <w:rtl w:val="0"/>
        </w:rPr>
        <w:t xml:space="preserve">5</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 202</w:t>
      </w:r>
      <w:r w:rsidDel="00000000" w:rsidR="00000000" w:rsidRPr="00000000">
        <w:rPr>
          <w:b w:val="1"/>
          <w:rtl w:val="0"/>
        </w:rPr>
        <w:t xml:space="preserve">6</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 w:line="240" w:lineRule="auto"/>
        <w:ind w:left="0" w:right="872" w:firstLine="0"/>
        <w:jc w:val="left"/>
        <w:rPr>
          <w:b w:val="1"/>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Profesor: Aldo Quintero Sánchez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 w:line="240" w:lineRule="auto"/>
        <w:ind w:left="0" w:right="87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Nombre del alumno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Grupo: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PRESENTACIÓN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b w:val="1"/>
          <w:sz w:val="20"/>
          <w:szCs w:val="20"/>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El teatro es un arte que se desarrolla en todas las culturas y épocas, permite reflexionar sobre la condición humana y la trascendencia de sus actos. De esta manera la clase de teatro se convierte en un espacio de expresión comunicante en el que  se promueve la construcción de ambientes que facilitan el desarrollo estético, expresivo, comunicativo y socio- afectivo del alumno. La asignatura consta de tres unidades teórico-</w:t>
      </w:r>
    </w:p>
    <w:p w:rsidR="00000000" w:rsidDel="00000000" w:rsidP="00000000" w:rsidRDefault="00000000" w:rsidRPr="00000000" w14:paraId="00000029">
      <w:pPr>
        <w:jc w:val="both"/>
        <w:rPr/>
      </w:pPr>
      <w:r w:rsidDel="00000000" w:rsidR="00000000" w:rsidRPr="00000000">
        <w:rPr>
          <w:rtl w:val="0"/>
        </w:rPr>
        <w:t xml:space="preserve">prácticas que podrán ser impartidas en las horas semanales que se han venido realizando.</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b w:val="1"/>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PROPÓSITOS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b w:val="1"/>
          <w:sz w:val="20"/>
          <w:szCs w:val="20"/>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La asignatura de Educación Estética y Artística Teatro V tiene como propósito que el alumno desarrolle sus recursos expresivos mediante el ejercicio de técnicas corporales  y vocales, así como la habilidad para analizar textos dramáticos y representaciones teatrales a partir de una metodología básica que le permitirá, además, apreciar sensible e inteligentemente producciones escénicas. </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MÉTODO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3" w:right="0" w:firstLine="0"/>
        <w:jc w:val="left"/>
        <w:rPr>
          <w:highlight w:val="white"/>
        </w:rPr>
      </w:pPr>
      <w:r w:rsidDel="00000000" w:rsidR="00000000" w:rsidRPr="00000000">
        <w:rPr>
          <w:rtl w:val="0"/>
        </w:rPr>
      </w:r>
    </w:p>
    <w:p w:rsidR="00000000" w:rsidDel="00000000" w:rsidP="00000000" w:rsidRDefault="00000000" w:rsidRPr="00000000" w14:paraId="00000031">
      <w:pPr>
        <w:widowControl w:val="0"/>
        <w:spacing w:line="240" w:lineRule="auto"/>
        <w:ind w:left="0" w:firstLine="0"/>
        <w:jc w:val="both"/>
        <w:rPr>
          <w:highlight w:val="white"/>
        </w:rPr>
      </w:pPr>
      <w:r w:rsidDel="00000000" w:rsidR="00000000" w:rsidRPr="00000000">
        <w:rPr>
          <w:highlight w:val="white"/>
          <w:rtl w:val="0"/>
        </w:rPr>
        <w:t xml:space="preserve">Los contenidos de la asignatura privilegian el aprendizaje de técnicas corporales y vocales propias de la disciplina, asimismo ofrecen elementos para desarrollar criterios y procedimientos para el análisis de textos dramáticos y representaciones teatrales que</w:t>
      </w:r>
    </w:p>
    <w:p w:rsidR="00000000" w:rsidDel="00000000" w:rsidP="00000000" w:rsidRDefault="00000000" w:rsidRPr="00000000" w14:paraId="00000032">
      <w:pPr>
        <w:widowControl w:val="0"/>
        <w:spacing w:line="240" w:lineRule="auto"/>
        <w:ind w:left="0" w:firstLine="0"/>
        <w:jc w:val="both"/>
        <w:rPr>
          <w:highlight w:val="white"/>
        </w:rPr>
      </w:pPr>
      <w:r w:rsidDel="00000000" w:rsidR="00000000" w:rsidRPr="00000000">
        <w:rPr>
          <w:highlight w:val="white"/>
          <w:rtl w:val="0"/>
        </w:rPr>
        <w:t xml:space="preserve">evidencian la función social del teatro, modos y formas de creación Integrará y aplicará los elementos adquiridos en el curso al participar en un</w:t>
      </w:r>
    </w:p>
    <w:p w:rsidR="00000000" w:rsidDel="00000000" w:rsidP="00000000" w:rsidRDefault="00000000" w:rsidRPr="00000000" w14:paraId="00000033">
      <w:pPr>
        <w:widowControl w:val="0"/>
        <w:spacing w:line="240" w:lineRule="auto"/>
        <w:jc w:val="both"/>
        <w:rPr>
          <w:highlight w:val="white"/>
        </w:rPr>
      </w:pPr>
      <w:r w:rsidDel="00000000" w:rsidR="00000000" w:rsidRPr="00000000">
        <w:rPr>
          <w:highlight w:val="white"/>
          <w:rtl w:val="0"/>
        </w:rPr>
        <w:t xml:space="preserve">proyecto de creación escénica colectiva a fin de desarrollar su imaginación,</w:t>
      </w:r>
    </w:p>
    <w:p w:rsidR="00000000" w:rsidDel="00000000" w:rsidP="00000000" w:rsidRDefault="00000000" w:rsidRPr="00000000" w14:paraId="00000034">
      <w:pPr>
        <w:widowControl w:val="0"/>
        <w:spacing w:line="240" w:lineRule="auto"/>
        <w:jc w:val="both"/>
        <w:rPr>
          <w:highlight w:val="white"/>
        </w:rPr>
      </w:pPr>
      <w:r w:rsidDel="00000000" w:rsidR="00000000" w:rsidRPr="00000000">
        <w:rPr>
          <w:highlight w:val="white"/>
          <w:rtl w:val="0"/>
        </w:rPr>
        <w:t xml:space="preserve">creatividad, el trabajo colaborativo y la gestión cultural.</w:t>
      </w:r>
    </w:p>
    <w:p w:rsidR="00000000" w:rsidDel="00000000" w:rsidP="00000000" w:rsidRDefault="00000000" w:rsidRPr="00000000" w14:paraId="00000035">
      <w:pPr>
        <w:widowControl w:val="0"/>
        <w:spacing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36">
      <w:pPr>
        <w:widowControl w:val="0"/>
        <w:spacing w:line="240" w:lineRule="auto"/>
        <w:ind w:left="0" w:firstLine="0"/>
        <w:jc w:val="both"/>
        <w:rPr>
          <w:b w:val="1"/>
          <w:sz w:val="20"/>
          <w:szCs w:val="20"/>
        </w:rPr>
      </w:pPr>
      <w:r w:rsidDel="00000000" w:rsidR="00000000" w:rsidRPr="00000000">
        <w:rPr>
          <w:rtl w:val="0"/>
        </w:rPr>
      </w:r>
    </w:p>
    <w:p w:rsidR="00000000" w:rsidDel="00000000" w:rsidP="00000000" w:rsidRDefault="00000000" w:rsidRPr="00000000" w14:paraId="00000037">
      <w:pPr>
        <w:widowControl w:val="0"/>
        <w:spacing w:line="240" w:lineRule="auto"/>
        <w:ind w:lef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UNIDADES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28" w:lineRule="auto"/>
        <w:ind w:left="398" w:right="25" w:hanging="12.999999999999972"/>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Los contenidos están articulados y se interrelacionan en </w:t>
      </w:r>
      <w:r w:rsidDel="00000000" w:rsidR="00000000" w:rsidRPr="00000000">
        <w:rPr>
          <w:i w:val="1"/>
          <w:sz w:val="20"/>
          <w:szCs w:val="20"/>
          <w:rtl w:val="0"/>
        </w:rPr>
        <w:t xml:space="preserve">3</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unidades temáticas, las cuales se enlistan en cuanto a las fechas que se  impartirán cada una. </w:t>
      </w:r>
      <w:r w:rsidDel="00000000" w:rsidR="00000000" w:rsidRPr="00000000">
        <w:rPr>
          <w:i w:val="1"/>
          <w:sz w:val="20"/>
          <w:szCs w:val="20"/>
          <w:rtl w:val="0"/>
        </w:rPr>
        <w:t xml:space="preserve">El curso consta de tres unidades teórico-prácticas que podrán ser impartidas en las horas semanales que se han venido realizando.</w:t>
      </w:r>
      <w:r w:rsidDel="00000000" w:rsidR="00000000" w:rsidRPr="00000000">
        <w:rPr>
          <w:rtl w:val="0"/>
        </w:rPr>
      </w:r>
    </w:p>
    <w:p w:rsidR="00000000" w:rsidDel="00000000" w:rsidP="00000000" w:rsidRDefault="00000000" w:rsidRPr="00000000" w14:paraId="00000039">
      <w:pPr>
        <w:widowControl w:val="0"/>
        <w:spacing w:before="175" w:line="240" w:lineRule="auto"/>
        <w:rPr>
          <w:b w:val="1"/>
          <w:sz w:val="20"/>
          <w:szCs w:val="20"/>
        </w:rPr>
      </w:pPr>
      <w:r w:rsidDel="00000000" w:rsidR="00000000" w:rsidRPr="00000000">
        <w:rPr>
          <w:b w:val="1"/>
          <w:sz w:val="20"/>
          <w:szCs w:val="20"/>
          <w:rtl w:val="0"/>
        </w:rPr>
        <w:t xml:space="preserve">BIBLIOGRAFÍA BÁSICA </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Andrés, J. (2010). Cuarto de juegos. (Método de dramatización, teatro, clown y cuentacuentos).</w:t>
      </w:r>
    </w:p>
    <w:p w:rsidR="00000000" w:rsidDel="00000000" w:rsidP="00000000" w:rsidRDefault="00000000" w:rsidRPr="00000000" w14:paraId="0000003C">
      <w:pPr>
        <w:rPr/>
      </w:pPr>
      <w:r w:rsidDel="00000000" w:rsidR="00000000" w:rsidRPr="00000000">
        <w:rPr>
          <w:rtl w:val="0"/>
        </w:rPr>
        <w:t xml:space="preserve">España: Teleno Ediciones S.L.</w:t>
      </w:r>
    </w:p>
    <w:p w:rsidR="00000000" w:rsidDel="00000000" w:rsidP="00000000" w:rsidRDefault="00000000" w:rsidRPr="00000000" w14:paraId="0000003D">
      <w:pPr>
        <w:rPr/>
      </w:pPr>
      <w:r w:rsidDel="00000000" w:rsidR="00000000" w:rsidRPr="00000000">
        <w:rPr>
          <w:rtl w:val="0"/>
        </w:rPr>
        <w:t xml:space="preserve">Barworth, P. (1997). El libro completo de la actuación. México. Diana.</w:t>
      </w:r>
    </w:p>
    <w:p w:rsidR="00000000" w:rsidDel="00000000" w:rsidP="00000000" w:rsidRDefault="00000000" w:rsidRPr="00000000" w14:paraId="0000003E">
      <w:pPr>
        <w:rPr/>
      </w:pPr>
      <w:r w:rsidDel="00000000" w:rsidR="00000000" w:rsidRPr="00000000">
        <w:rPr>
          <w:rtl w:val="0"/>
        </w:rPr>
        <w:t xml:space="preserve">Beard, J. (1997). 222 monologues 2 minutes &amp; under. EUA: Smith and Kraus Book.</w:t>
      </w:r>
    </w:p>
    <w:p w:rsidR="00000000" w:rsidDel="00000000" w:rsidP="00000000" w:rsidRDefault="00000000" w:rsidRPr="00000000" w14:paraId="0000003F">
      <w:pPr>
        <w:rPr/>
      </w:pPr>
      <w:r w:rsidDel="00000000" w:rsidR="00000000" w:rsidRPr="00000000">
        <w:rPr>
          <w:rtl w:val="0"/>
        </w:rPr>
        <w:t xml:space="preserve">Beverido, F. (1997). Taller de actuación. México: Escenología.</w:t>
      </w:r>
    </w:p>
    <w:p w:rsidR="00000000" w:rsidDel="00000000" w:rsidP="00000000" w:rsidRDefault="00000000" w:rsidRPr="00000000" w14:paraId="00000040">
      <w:pPr>
        <w:rPr/>
      </w:pPr>
      <w:r w:rsidDel="00000000" w:rsidR="00000000" w:rsidRPr="00000000">
        <w:rPr>
          <w:rtl w:val="0"/>
        </w:rPr>
        <w:t xml:space="preserve">Boal, A. (2015). El teatro del oprimido. Buenos Aires: Interzona. Recuperado de:</w:t>
      </w:r>
    </w:p>
    <w:p w:rsidR="00000000" w:rsidDel="00000000" w:rsidP="00000000" w:rsidRDefault="00000000" w:rsidRPr="00000000" w14:paraId="00000041">
      <w:pPr>
        <w:rPr/>
      </w:pPr>
      <w:r w:rsidDel="00000000" w:rsidR="00000000" w:rsidRPr="00000000">
        <w:rPr>
          <w:rtl w:val="0"/>
        </w:rPr>
        <w:t xml:space="preserve">http://interzonaeditora.com/admin/files/libros/355/BOALTeatrodeloprimidoMUESTRA.pdf</w:t>
      </w:r>
    </w:p>
    <w:p w:rsidR="00000000" w:rsidDel="00000000" w:rsidP="00000000" w:rsidRDefault="00000000" w:rsidRPr="00000000" w14:paraId="00000042">
      <w:pPr>
        <w:widowControl w:val="0"/>
        <w:spacing w:before="98" w:line="228" w:lineRule="auto"/>
        <w:ind w:left="398" w:right="25" w:hanging="12.999999999999972"/>
        <w:jc w:val="both"/>
        <w:rPr>
          <w:b w:val="1"/>
          <w:sz w:val="18"/>
          <w:szCs w:val="18"/>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FECHAS DE EXÁMENES DE PERÍODO </w:t>
      </w:r>
      <w:r w:rsidDel="00000000" w:rsidR="00000000" w:rsidRPr="00000000">
        <w:rPr>
          <w:rtl w:val="0"/>
        </w:rPr>
      </w:r>
    </w:p>
    <w:p w:rsidR="00000000" w:rsidDel="00000000" w:rsidP="00000000" w:rsidRDefault="00000000" w:rsidRPr="00000000" w14:paraId="00000044">
      <w:pPr>
        <w:widowControl w:val="0"/>
        <w:spacing w:line="240" w:lineRule="auto"/>
        <w:ind w:left="398" w:firstLine="0"/>
        <w:rPr>
          <w:rFonts w:ascii="Calibri" w:cs="Calibri" w:eastAsia="Calibri" w:hAnsi="Calibri"/>
          <w:b w:val="1"/>
          <w:sz w:val="20"/>
          <w:szCs w:val="20"/>
        </w:rPr>
      </w:pPr>
      <w:r w:rsidDel="00000000" w:rsidR="00000000" w:rsidRPr="00000000">
        <w:rPr>
          <w:rtl w:val="0"/>
        </w:rPr>
      </w:r>
    </w:p>
    <w:sdt>
      <w:sdtPr>
        <w:lock w:val="contentLocked"/>
        <w:id w:val="-1601548208"/>
        <w:tag w:val="goog_rdk_0"/>
      </w:sdtPr>
      <w:sdtContent>
        <w:tbl>
          <w:tblPr>
            <w:tblStyle w:val="Table2"/>
            <w:tblpPr w:leftFromText="180" w:rightFromText="180" w:topFromText="180" w:bottomFromText="180" w:vertAnchor="text" w:horzAnchor="text" w:tblpX="682.9999999999995" w:tblpY="0"/>
            <w:tblW w:w="5910.0" w:type="dxa"/>
            <w:jc w:val="left"/>
            <w:tblInd w:w="68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4935"/>
            <w:tblGridChange w:id="0">
              <w:tblGrid>
                <w:gridCol w:w="975"/>
                <w:gridCol w:w="4935"/>
              </w:tblGrid>
            </w:tblGridChange>
          </w:tblGrid>
          <w:tr>
            <w:trPr>
              <w:cantSplit w:val="1"/>
              <w:trHeight w:val="424" w:hRule="atLeast"/>
              <w:tblHeader w:val="1"/>
            </w:trPr>
            <w:tc>
              <w:tcPr/>
              <w:p w:rsidR="00000000" w:rsidDel="00000000" w:rsidP="00000000" w:rsidRDefault="00000000" w:rsidRPr="00000000" w14:paraId="00000045">
                <w:pPr>
                  <w:widowControl w:val="0"/>
                  <w:spacing w:line="240" w:lineRule="auto"/>
                  <w:ind w:right="250"/>
                  <w:jc w:val="right"/>
                  <w:rPr>
                    <w:b w:val="1"/>
                    <w:sz w:val="18"/>
                    <w:szCs w:val="18"/>
                  </w:rPr>
                </w:pPr>
                <w:r w:rsidDel="00000000" w:rsidR="00000000" w:rsidRPr="00000000">
                  <w:rPr>
                    <w:b w:val="1"/>
                    <w:sz w:val="18"/>
                    <w:szCs w:val="18"/>
                    <w:rtl w:val="0"/>
                  </w:rPr>
                  <w:t xml:space="preserve">1er  </w:t>
                </w:r>
              </w:p>
              <w:p w:rsidR="00000000" w:rsidDel="00000000" w:rsidP="00000000" w:rsidRDefault="00000000" w:rsidRPr="00000000" w14:paraId="00000046">
                <w:pPr>
                  <w:widowControl w:val="0"/>
                  <w:spacing w:line="240" w:lineRule="auto"/>
                  <w:ind w:right="102"/>
                  <w:jc w:val="right"/>
                  <w:rPr>
                    <w:b w:val="1"/>
                    <w:sz w:val="18"/>
                    <w:szCs w:val="18"/>
                  </w:rPr>
                </w:pPr>
                <w:r w:rsidDel="00000000" w:rsidR="00000000" w:rsidRPr="00000000">
                  <w:rPr>
                    <w:b w:val="1"/>
                    <w:sz w:val="18"/>
                    <w:szCs w:val="18"/>
                    <w:rtl w:val="0"/>
                  </w:rPr>
                  <w:t xml:space="preserve">período </w:t>
                </w:r>
              </w:p>
            </w:tc>
            <w:tc>
              <w:tcPr/>
              <w:p w:rsidR="00000000" w:rsidDel="00000000" w:rsidP="00000000" w:rsidRDefault="00000000" w:rsidRPr="00000000" w14:paraId="00000047">
                <w:pPr>
                  <w:widowControl w:val="0"/>
                  <w:spacing w:line="240" w:lineRule="auto"/>
                  <w:ind w:left="265" w:firstLine="0"/>
                  <w:rPr>
                    <w:b w:val="1"/>
                    <w:sz w:val="18"/>
                    <w:szCs w:val="18"/>
                  </w:rPr>
                </w:pPr>
                <w:r w:rsidDel="00000000" w:rsidR="00000000" w:rsidRPr="00000000">
                  <w:rPr>
                    <w:b w:val="1"/>
                    <w:sz w:val="18"/>
                    <w:szCs w:val="18"/>
                    <w:rtl w:val="0"/>
                  </w:rPr>
                  <w:t xml:space="preserve">Del 18 de septiembre  al 1 octubre  de 2025</w:t>
                </w:r>
              </w:p>
            </w:tc>
          </w:tr>
          <w:tr>
            <w:trPr>
              <w:cantSplit w:val="1"/>
              <w:trHeight w:val="423" w:hRule="atLeast"/>
              <w:tblHeader w:val="1"/>
            </w:trPr>
            <w:tc>
              <w:tcPr/>
              <w:p w:rsidR="00000000" w:rsidDel="00000000" w:rsidP="00000000" w:rsidRDefault="00000000" w:rsidRPr="00000000" w14:paraId="00000048">
                <w:pPr>
                  <w:widowControl w:val="0"/>
                  <w:spacing w:line="240" w:lineRule="auto"/>
                  <w:ind w:right="302"/>
                  <w:jc w:val="right"/>
                  <w:rPr>
                    <w:b w:val="1"/>
                    <w:sz w:val="18"/>
                    <w:szCs w:val="18"/>
                  </w:rPr>
                </w:pPr>
                <w:r w:rsidDel="00000000" w:rsidR="00000000" w:rsidRPr="00000000">
                  <w:rPr>
                    <w:b w:val="1"/>
                    <w:sz w:val="18"/>
                    <w:szCs w:val="18"/>
                    <w:rtl w:val="0"/>
                  </w:rPr>
                  <w:t xml:space="preserve">2º </w:t>
                </w:r>
              </w:p>
              <w:p w:rsidR="00000000" w:rsidDel="00000000" w:rsidP="00000000" w:rsidRDefault="00000000" w:rsidRPr="00000000" w14:paraId="00000049">
                <w:pPr>
                  <w:widowControl w:val="0"/>
                  <w:spacing w:line="240" w:lineRule="auto"/>
                  <w:ind w:right="102"/>
                  <w:jc w:val="right"/>
                  <w:rPr>
                    <w:b w:val="1"/>
                    <w:sz w:val="18"/>
                    <w:szCs w:val="18"/>
                  </w:rPr>
                </w:pPr>
                <w:r w:rsidDel="00000000" w:rsidR="00000000" w:rsidRPr="00000000">
                  <w:rPr>
                    <w:b w:val="1"/>
                    <w:sz w:val="18"/>
                    <w:szCs w:val="18"/>
                    <w:rtl w:val="0"/>
                  </w:rPr>
                  <w:t xml:space="preserve">período </w:t>
                </w:r>
              </w:p>
            </w:tc>
            <w:tc>
              <w:tcPr/>
              <w:p w:rsidR="00000000" w:rsidDel="00000000" w:rsidP="00000000" w:rsidRDefault="00000000" w:rsidRPr="00000000" w14:paraId="0000004A">
                <w:pPr>
                  <w:widowControl w:val="0"/>
                  <w:spacing w:line="240" w:lineRule="auto"/>
                  <w:ind w:left="265" w:firstLine="0"/>
                  <w:rPr>
                    <w:b w:val="1"/>
                    <w:sz w:val="18"/>
                    <w:szCs w:val="18"/>
                  </w:rPr>
                </w:pPr>
                <w:r w:rsidDel="00000000" w:rsidR="00000000" w:rsidRPr="00000000">
                  <w:rPr>
                    <w:b w:val="1"/>
                    <w:sz w:val="18"/>
                    <w:szCs w:val="18"/>
                    <w:rtl w:val="0"/>
                  </w:rPr>
                  <w:t xml:space="preserve">Del 2 de octubre  al 7 de Noviembre de 2025</w:t>
                </w:r>
              </w:p>
            </w:tc>
          </w:tr>
          <w:tr>
            <w:trPr>
              <w:cantSplit w:val="1"/>
              <w:trHeight w:val="424" w:hRule="atLeast"/>
              <w:tblHeader w:val="1"/>
            </w:trPr>
            <w:tc>
              <w:tcPr/>
              <w:p w:rsidR="00000000" w:rsidDel="00000000" w:rsidP="00000000" w:rsidRDefault="00000000" w:rsidRPr="00000000" w14:paraId="0000004B">
                <w:pPr>
                  <w:widowControl w:val="0"/>
                  <w:spacing w:line="240" w:lineRule="auto"/>
                  <w:ind w:right="250"/>
                  <w:jc w:val="right"/>
                  <w:rPr>
                    <w:b w:val="1"/>
                    <w:sz w:val="18"/>
                    <w:szCs w:val="18"/>
                  </w:rPr>
                </w:pPr>
                <w:r w:rsidDel="00000000" w:rsidR="00000000" w:rsidRPr="00000000">
                  <w:rPr>
                    <w:b w:val="1"/>
                    <w:sz w:val="18"/>
                    <w:szCs w:val="18"/>
                    <w:rtl w:val="0"/>
                  </w:rPr>
                  <w:t xml:space="preserve">3er  </w:t>
                </w:r>
              </w:p>
              <w:p w:rsidR="00000000" w:rsidDel="00000000" w:rsidP="00000000" w:rsidRDefault="00000000" w:rsidRPr="00000000" w14:paraId="0000004C">
                <w:pPr>
                  <w:widowControl w:val="0"/>
                  <w:spacing w:line="240" w:lineRule="auto"/>
                  <w:ind w:right="108"/>
                  <w:jc w:val="right"/>
                  <w:rPr>
                    <w:b w:val="1"/>
                    <w:sz w:val="18"/>
                    <w:szCs w:val="18"/>
                  </w:rPr>
                </w:pPr>
                <w:r w:rsidDel="00000000" w:rsidR="00000000" w:rsidRPr="00000000">
                  <w:rPr>
                    <w:b w:val="1"/>
                    <w:sz w:val="18"/>
                    <w:szCs w:val="18"/>
                    <w:rtl w:val="0"/>
                  </w:rPr>
                  <w:t xml:space="preserve">período</w:t>
                </w:r>
              </w:p>
            </w:tc>
            <w:tc>
              <w:tcPr/>
              <w:p w:rsidR="00000000" w:rsidDel="00000000" w:rsidP="00000000" w:rsidRDefault="00000000" w:rsidRPr="00000000" w14:paraId="0000004D">
                <w:pPr>
                  <w:widowControl w:val="0"/>
                  <w:spacing w:line="226" w:lineRule="auto"/>
                  <w:ind w:left="256" w:right="207" w:firstLine="8.000000000000007"/>
                  <w:rPr>
                    <w:b w:val="1"/>
                    <w:sz w:val="18"/>
                    <w:szCs w:val="18"/>
                  </w:rPr>
                </w:pPr>
                <w:r w:rsidDel="00000000" w:rsidR="00000000" w:rsidRPr="00000000">
                  <w:rPr>
                    <w:b w:val="1"/>
                    <w:sz w:val="18"/>
                    <w:szCs w:val="18"/>
                    <w:rtl w:val="0"/>
                  </w:rPr>
                  <w:t xml:space="preserve">Del 08 al 12 de dic. de 2024 y del 12 al 16 de Ene. de  2026</w:t>
                </w:r>
              </w:p>
            </w:tc>
          </w:tr>
          <w:tr>
            <w:trPr>
              <w:cantSplit w:val="1"/>
              <w:trHeight w:val="424" w:hRule="atLeast"/>
              <w:tblHeader w:val="1"/>
            </w:trPr>
            <w:tc>
              <w:tcPr/>
              <w:p w:rsidR="00000000" w:rsidDel="00000000" w:rsidP="00000000" w:rsidRDefault="00000000" w:rsidRPr="00000000" w14:paraId="0000004E">
                <w:pPr>
                  <w:widowControl w:val="0"/>
                  <w:spacing w:line="240" w:lineRule="auto"/>
                  <w:ind w:right="302"/>
                  <w:jc w:val="right"/>
                  <w:rPr>
                    <w:b w:val="1"/>
                    <w:sz w:val="18"/>
                    <w:szCs w:val="18"/>
                  </w:rPr>
                </w:pPr>
                <w:r w:rsidDel="00000000" w:rsidR="00000000" w:rsidRPr="00000000">
                  <w:rPr>
                    <w:b w:val="1"/>
                    <w:sz w:val="18"/>
                    <w:szCs w:val="18"/>
                    <w:rtl w:val="0"/>
                  </w:rPr>
                  <w:t xml:space="preserve">4º </w:t>
                </w:r>
              </w:p>
              <w:p w:rsidR="00000000" w:rsidDel="00000000" w:rsidP="00000000" w:rsidRDefault="00000000" w:rsidRPr="00000000" w14:paraId="0000004F">
                <w:pPr>
                  <w:widowControl w:val="0"/>
                  <w:spacing w:line="240" w:lineRule="auto"/>
                  <w:ind w:right="102"/>
                  <w:jc w:val="right"/>
                  <w:rPr>
                    <w:b w:val="1"/>
                    <w:sz w:val="18"/>
                    <w:szCs w:val="18"/>
                  </w:rPr>
                </w:pPr>
                <w:r w:rsidDel="00000000" w:rsidR="00000000" w:rsidRPr="00000000">
                  <w:rPr>
                    <w:b w:val="1"/>
                    <w:sz w:val="18"/>
                    <w:szCs w:val="18"/>
                    <w:rtl w:val="0"/>
                  </w:rPr>
                  <w:t xml:space="preserve">período </w:t>
                </w:r>
              </w:p>
            </w:tc>
            <w:tc>
              <w:tcPr/>
              <w:p w:rsidR="00000000" w:rsidDel="00000000" w:rsidP="00000000" w:rsidRDefault="00000000" w:rsidRPr="00000000" w14:paraId="00000050">
                <w:pPr>
                  <w:widowControl w:val="0"/>
                  <w:spacing w:line="240" w:lineRule="auto"/>
                  <w:ind w:left="265" w:firstLine="0"/>
                  <w:rPr>
                    <w:b w:val="1"/>
                    <w:sz w:val="18"/>
                    <w:szCs w:val="18"/>
                  </w:rPr>
                </w:pPr>
                <w:r w:rsidDel="00000000" w:rsidR="00000000" w:rsidRPr="00000000">
                  <w:rPr>
                    <w:b w:val="1"/>
                    <w:sz w:val="18"/>
                    <w:szCs w:val="18"/>
                    <w:rtl w:val="0"/>
                  </w:rPr>
                  <w:t xml:space="preserve">Del 16 al 27 de febrero de 2026</w:t>
                </w:r>
              </w:p>
            </w:tc>
          </w:tr>
          <w:tr>
            <w:trPr>
              <w:cantSplit w:val="1"/>
              <w:trHeight w:val="423" w:hRule="atLeast"/>
              <w:tblHeader w:val="1"/>
            </w:trPr>
            <w:tc>
              <w:tcPr/>
              <w:p w:rsidR="00000000" w:rsidDel="00000000" w:rsidP="00000000" w:rsidRDefault="00000000" w:rsidRPr="00000000" w14:paraId="00000051">
                <w:pPr>
                  <w:widowControl w:val="0"/>
                  <w:spacing w:line="240" w:lineRule="auto"/>
                  <w:ind w:right="302"/>
                  <w:jc w:val="right"/>
                  <w:rPr>
                    <w:b w:val="1"/>
                    <w:sz w:val="18"/>
                    <w:szCs w:val="18"/>
                  </w:rPr>
                </w:pPr>
                <w:r w:rsidDel="00000000" w:rsidR="00000000" w:rsidRPr="00000000">
                  <w:rPr>
                    <w:b w:val="1"/>
                    <w:sz w:val="18"/>
                    <w:szCs w:val="18"/>
                    <w:rtl w:val="0"/>
                  </w:rPr>
                  <w:t xml:space="preserve">5º </w:t>
                </w:r>
              </w:p>
              <w:p w:rsidR="00000000" w:rsidDel="00000000" w:rsidP="00000000" w:rsidRDefault="00000000" w:rsidRPr="00000000" w14:paraId="00000052">
                <w:pPr>
                  <w:widowControl w:val="0"/>
                  <w:spacing w:line="240" w:lineRule="auto"/>
                  <w:ind w:right="102"/>
                  <w:jc w:val="right"/>
                  <w:rPr>
                    <w:b w:val="1"/>
                    <w:sz w:val="18"/>
                    <w:szCs w:val="18"/>
                  </w:rPr>
                </w:pPr>
                <w:r w:rsidDel="00000000" w:rsidR="00000000" w:rsidRPr="00000000">
                  <w:rPr>
                    <w:b w:val="1"/>
                    <w:sz w:val="18"/>
                    <w:szCs w:val="18"/>
                    <w:rtl w:val="0"/>
                  </w:rPr>
                  <w:t xml:space="preserve">período </w:t>
                </w:r>
              </w:p>
            </w:tc>
            <w:tc>
              <w:tcPr/>
              <w:p w:rsidR="00000000" w:rsidDel="00000000" w:rsidP="00000000" w:rsidRDefault="00000000" w:rsidRPr="00000000" w14:paraId="00000053">
                <w:pPr>
                  <w:widowControl w:val="0"/>
                  <w:spacing w:line="240" w:lineRule="auto"/>
                  <w:ind w:left="265" w:firstLine="0"/>
                  <w:rPr>
                    <w:b w:val="1"/>
                    <w:sz w:val="18"/>
                    <w:szCs w:val="18"/>
                  </w:rPr>
                </w:pPr>
                <w:r w:rsidDel="00000000" w:rsidR="00000000" w:rsidRPr="00000000">
                  <w:rPr>
                    <w:b w:val="1"/>
                    <w:sz w:val="18"/>
                    <w:szCs w:val="18"/>
                    <w:rtl w:val="0"/>
                  </w:rPr>
                  <w:t xml:space="preserve">17 al 30 de abril de 2026</w:t>
                </w:r>
              </w:p>
            </w:tc>
          </w:tr>
        </w:tbl>
      </w:sdtContent>
    </w:sdt>
    <w:p w:rsidR="00000000" w:rsidDel="00000000" w:rsidP="00000000" w:rsidRDefault="00000000" w:rsidRPr="00000000" w14:paraId="00000054">
      <w:pPr>
        <w:widowControl w:val="0"/>
        <w:spacing w:before="98" w:line="228" w:lineRule="auto"/>
        <w:ind w:left="398" w:right="25" w:hanging="12.999999999999972"/>
        <w:jc w:val="both"/>
        <w:rPr>
          <w:b w:val="1"/>
          <w:sz w:val="18"/>
          <w:szCs w:val="18"/>
        </w:rPr>
      </w:pPr>
      <w:r w:rsidDel="00000000" w:rsidR="00000000" w:rsidRPr="00000000">
        <w:rPr>
          <w:rtl w:val="0"/>
        </w:rPr>
      </w:r>
    </w:p>
    <w:tbl>
      <w:tblPr>
        <w:tblStyle w:val="Table3"/>
        <w:tblpPr w:leftFromText="180" w:rightFromText="180" w:topFromText="180" w:bottomFromText="180" w:vertAnchor="text" w:horzAnchor="text" w:tblpX="757.9999999999995" w:tblpY="3466.86865234375"/>
        <w:tblW w:w="562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1056"/>
        <w:gridCol w:w="2730"/>
        <w:tblGridChange w:id="0">
          <w:tblGrid>
            <w:gridCol w:w="1838"/>
            <w:gridCol w:w="1056"/>
            <w:gridCol w:w="2730"/>
          </w:tblGrid>
        </w:tblGridChange>
      </w:tblGrid>
      <w:tr>
        <w:trPr>
          <w:cantSplit w:val="0"/>
          <w:tblHeader w:val="0"/>
        </w:trPr>
        <w:tc>
          <w:tcPr/>
          <w:p w:rsidR="00000000" w:rsidDel="00000000" w:rsidP="00000000" w:rsidRDefault="00000000" w:rsidRPr="00000000" w14:paraId="00000055">
            <w:pPr>
              <w:spacing w:before="240" w:lineRule="auto"/>
              <w:rPr>
                <w:b w:val="1"/>
                <w:sz w:val="16"/>
                <w:szCs w:val="16"/>
              </w:rPr>
            </w:pPr>
            <w:r w:rsidDel="00000000" w:rsidR="00000000" w:rsidRPr="00000000">
              <w:rPr>
                <w:b w:val="1"/>
                <w:sz w:val="16"/>
                <w:szCs w:val="16"/>
                <w:rtl w:val="0"/>
              </w:rPr>
              <w:t xml:space="preserve">UNIDAD</w:t>
            </w:r>
          </w:p>
        </w:tc>
        <w:tc>
          <w:tcPr/>
          <w:p w:rsidR="00000000" w:rsidDel="00000000" w:rsidP="00000000" w:rsidRDefault="00000000" w:rsidRPr="00000000" w14:paraId="00000056">
            <w:pPr>
              <w:spacing w:before="240" w:lineRule="auto"/>
              <w:rPr>
                <w:b w:val="1"/>
                <w:sz w:val="16"/>
                <w:szCs w:val="16"/>
              </w:rPr>
            </w:pPr>
            <w:r w:rsidDel="00000000" w:rsidR="00000000" w:rsidRPr="00000000">
              <w:rPr>
                <w:b w:val="1"/>
                <w:sz w:val="16"/>
                <w:szCs w:val="16"/>
                <w:rtl w:val="0"/>
              </w:rPr>
              <w:t xml:space="preserve">FECHA</w:t>
            </w:r>
          </w:p>
        </w:tc>
        <w:tc>
          <w:tcPr/>
          <w:p w:rsidR="00000000" w:rsidDel="00000000" w:rsidP="00000000" w:rsidRDefault="00000000" w:rsidRPr="00000000" w14:paraId="00000057">
            <w:pPr>
              <w:spacing w:before="240" w:lineRule="auto"/>
              <w:rPr>
                <w:b w:val="1"/>
                <w:sz w:val="16"/>
                <w:szCs w:val="16"/>
              </w:rPr>
            </w:pPr>
            <w:r w:rsidDel="00000000" w:rsidR="00000000" w:rsidRPr="00000000">
              <w:rPr>
                <w:b w:val="1"/>
                <w:sz w:val="16"/>
                <w:szCs w:val="16"/>
                <w:rtl w:val="0"/>
              </w:rPr>
              <w:t xml:space="preserve">PRÁCTICAS/ACTIVIDADES</w:t>
            </w:r>
          </w:p>
        </w:tc>
      </w:tr>
      <w:tr>
        <w:trPr>
          <w:cantSplit w:val="0"/>
          <w:trHeight w:val="914" w:hRule="atLeast"/>
          <w:tblHeader w:val="0"/>
        </w:trPr>
        <w:tc>
          <w:tcPr/>
          <w:p w:rsidR="00000000" w:rsidDel="00000000" w:rsidP="00000000" w:rsidRDefault="00000000" w:rsidRPr="00000000" w14:paraId="00000058">
            <w:pPr>
              <w:rPr>
                <w:sz w:val="16"/>
                <w:szCs w:val="16"/>
              </w:rPr>
            </w:pPr>
            <w:r w:rsidDel="00000000" w:rsidR="00000000" w:rsidRPr="00000000">
              <w:rPr>
                <w:sz w:val="16"/>
                <w:szCs w:val="16"/>
                <w:rtl w:val="0"/>
              </w:rPr>
              <w:t xml:space="preserve">1. Unidad  Un actor se prepara </w:t>
            </w:r>
          </w:p>
          <w:p w:rsidR="00000000" w:rsidDel="00000000" w:rsidP="00000000" w:rsidRDefault="00000000" w:rsidRPr="00000000" w14:paraId="00000059">
            <w:pPr>
              <w:rPr>
                <w:sz w:val="16"/>
                <w:szCs w:val="16"/>
              </w:rPr>
            </w:pPr>
            <w:r w:rsidDel="00000000" w:rsidR="00000000" w:rsidRPr="00000000">
              <w:rPr>
                <w:rtl w:val="0"/>
              </w:rPr>
            </w:r>
          </w:p>
        </w:tc>
        <w:tc>
          <w:tcPr/>
          <w:p w:rsidR="00000000" w:rsidDel="00000000" w:rsidP="00000000" w:rsidRDefault="00000000" w:rsidRPr="00000000" w14:paraId="0000005A">
            <w:pPr>
              <w:rPr>
                <w:sz w:val="16"/>
                <w:szCs w:val="16"/>
              </w:rPr>
            </w:pPr>
            <w:r w:rsidDel="00000000" w:rsidR="00000000" w:rsidRPr="00000000">
              <w:rPr>
                <w:rtl w:val="0"/>
              </w:rPr>
            </w:r>
          </w:p>
          <w:p w:rsidR="00000000" w:rsidDel="00000000" w:rsidP="00000000" w:rsidRDefault="00000000" w:rsidRPr="00000000" w14:paraId="0000005B">
            <w:pPr>
              <w:rPr>
                <w:sz w:val="16"/>
                <w:szCs w:val="16"/>
              </w:rPr>
            </w:pPr>
            <w:r w:rsidDel="00000000" w:rsidR="00000000" w:rsidRPr="00000000">
              <w:rPr>
                <w:rtl w:val="0"/>
              </w:rPr>
            </w:r>
          </w:p>
          <w:p w:rsidR="00000000" w:rsidDel="00000000" w:rsidP="00000000" w:rsidRDefault="00000000" w:rsidRPr="00000000" w14:paraId="0000005C">
            <w:pPr>
              <w:rPr>
                <w:smallCaps w:val="1"/>
                <w:sz w:val="20"/>
                <w:szCs w:val="20"/>
              </w:rPr>
            </w:pPr>
            <w:r w:rsidDel="00000000" w:rsidR="00000000" w:rsidRPr="00000000">
              <w:rPr>
                <w:sz w:val="16"/>
                <w:szCs w:val="16"/>
                <w:rtl w:val="0"/>
              </w:rPr>
              <w:t xml:space="preserve"> </w:t>
            </w:r>
            <w:r w:rsidDel="00000000" w:rsidR="00000000" w:rsidRPr="00000000">
              <w:rPr>
                <w:smallCaps w:val="1"/>
                <w:sz w:val="20"/>
                <w:szCs w:val="20"/>
                <w:rtl w:val="0"/>
              </w:rPr>
              <w:t xml:space="preserve">agosto:20,27</w:t>
            </w:r>
          </w:p>
          <w:p w:rsidR="00000000" w:rsidDel="00000000" w:rsidP="00000000" w:rsidRDefault="00000000" w:rsidRPr="00000000" w14:paraId="0000005D">
            <w:pPr>
              <w:spacing w:line="235.63636363636365" w:lineRule="auto"/>
              <w:rPr>
                <w:smallCaps w:val="1"/>
                <w:sz w:val="20"/>
                <w:szCs w:val="20"/>
              </w:rPr>
            </w:pPr>
            <w:r w:rsidDel="00000000" w:rsidR="00000000" w:rsidRPr="00000000">
              <w:rPr>
                <w:smallCaps w:val="1"/>
                <w:sz w:val="20"/>
                <w:szCs w:val="20"/>
                <w:rtl w:val="0"/>
              </w:rPr>
              <w:t xml:space="preserve">septiembre:3,10,17,24</w:t>
            </w:r>
          </w:p>
          <w:p w:rsidR="00000000" w:rsidDel="00000000" w:rsidP="00000000" w:rsidRDefault="00000000" w:rsidRPr="00000000" w14:paraId="0000005E">
            <w:pPr>
              <w:spacing w:line="235.63636363636365" w:lineRule="auto"/>
              <w:rPr>
                <w:smallCaps w:val="1"/>
                <w:sz w:val="20"/>
                <w:szCs w:val="20"/>
              </w:rPr>
            </w:pPr>
            <w:r w:rsidDel="00000000" w:rsidR="00000000" w:rsidRPr="00000000">
              <w:rPr>
                <w:smallCaps w:val="1"/>
                <w:sz w:val="20"/>
                <w:szCs w:val="20"/>
                <w:rtl w:val="0"/>
              </w:rPr>
              <w:t xml:space="preserve">Octubre: 1,8,15,22,29</w:t>
            </w:r>
          </w:p>
          <w:p w:rsidR="00000000" w:rsidDel="00000000" w:rsidP="00000000" w:rsidRDefault="00000000" w:rsidRPr="00000000" w14:paraId="0000005F">
            <w:pPr>
              <w:rPr>
                <w:sz w:val="16"/>
                <w:szCs w:val="16"/>
              </w:rPr>
            </w:pPr>
            <w:r w:rsidDel="00000000" w:rsidR="00000000" w:rsidRPr="00000000">
              <w:rPr>
                <w:rtl w:val="0"/>
              </w:rPr>
            </w:r>
          </w:p>
        </w:tc>
        <w:tc>
          <w:tcPr/>
          <w:p w:rsidR="00000000" w:rsidDel="00000000" w:rsidP="00000000" w:rsidRDefault="00000000" w:rsidRPr="00000000" w14:paraId="00000060">
            <w:pPr>
              <w:rPr>
                <w:sz w:val="16"/>
                <w:szCs w:val="16"/>
              </w:rPr>
            </w:pPr>
            <w:r w:rsidDel="00000000" w:rsidR="00000000" w:rsidRPr="00000000">
              <w:rPr>
                <w:sz w:val="16"/>
                <w:szCs w:val="16"/>
                <w:rtl w:val="0"/>
              </w:rPr>
              <w:t xml:space="preserve">Desarrollará sus recursos expresivos mediante el ejercicio de técnicas corporales</w:t>
            </w:r>
          </w:p>
          <w:p w:rsidR="00000000" w:rsidDel="00000000" w:rsidP="00000000" w:rsidRDefault="00000000" w:rsidRPr="00000000" w14:paraId="00000061">
            <w:pPr>
              <w:rPr>
                <w:sz w:val="16"/>
                <w:szCs w:val="16"/>
              </w:rPr>
            </w:pPr>
            <w:r w:rsidDel="00000000" w:rsidR="00000000" w:rsidRPr="00000000">
              <w:rPr>
                <w:sz w:val="16"/>
                <w:szCs w:val="16"/>
                <w:rtl w:val="0"/>
              </w:rPr>
              <w:t xml:space="preserve">y vocales, con la finalidad de apropiarse de una técnica elemental de actuación</w:t>
            </w:r>
          </w:p>
          <w:p w:rsidR="00000000" w:rsidDel="00000000" w:rsidP="00000000" w:rsidRDefault="00000000" w:rsidRPr="00000000" w14:paraId="00000062">
            <w:pPr>
              <w:rPr>
                <w:sz w:val="16"/>
                <w:szCs w:val="16"/>
              </w:rPr>
            </w:pPr>
            <w:r w:rsidDel="00000000" w:rsidR="00000000" w:rsidRPr="00000000">
              <w:rPr>
                <w:sz w:val="16"/>
                <w:szCs w:val="16"/>
                <w:rtl w:val="0"/>
              </w:rPr>
              <w:t xml:space="preserve">teatral para comunicar sus ideas.</w:t>
            </w:r>
          </w:p>
          <w:p w:rsidR="00000000" w:rsidDel="00000000" w:rsidP="00000000" w:rsidRDefault="00000000" w:rsidRPr="00000000" w14:paraId="00000063">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64">
            <w:pPr>
              <w:rPr>
                <w:sz w:val="16"/>
                <w:szCs w:val="16"/>
              </w:rPr>
            </w:pPr>
            <w:r w:rsidDel="00000000" w:rsidR="00000000" w:rsidRPr="00000000">
              <w:rPr>
                <w:sz w:val="16"/>
                <w:szCs w:val="16"/>
                <w:rtl w:val="0"/>
              </w:rPr>
              <w:t xml:space="preserve">2-.Teatro cultura y sociedad </w:t>
            </w:r>
          </w:p>
          <w:p w:rsidR="00000000" w:rsidDel="00000000" w:rsidP="00000000" w:rsidRDefault="00000000" w:rsidRPr="00000000" w14:paraId="00000065">
            <w:pPr>
              <w:rPr>
                <w:sz w:val="16"/>
                <w:szCs w:val="16"/>
              </w:rPr>
            </w:pPr>
            <w:r w:rsidDel="00000000" w:rsidR="00000000" w:rsidRPr="00000000">
              <w:rPr>
                <w:rtl w:val="0"/>
              </w:rPr>
            </w:r>
          </w:p>
        </w:tc>
        <w:tc>
          <w:tcPr/>
          <w:p w:rsidR="00000000" w:rsidDel="00000000" w:rsidP="00000000" w:rsidRDefault="00000000" w:rsidRPr="00000000" w14:paraId="00000066">
            <w:pPr>
              <w:spacing w:line="235.63636363636365" w:lineRule="auto"/>
              <w:rPr>
                <w:smallCaps w:val="1"/>
                <w:sz w:val="19"/>
                <w:szCs w:val="19"/>
              </w:rPr>
            </w:pPr>
            <w:r w:rsidDel="00000000" w:rsidR="00000000" w:rsidRPr="00000000">
              <w:rPr>
                <w:smallCaps w:val="1"/>
                <w:sz w:val="19"/>
                <w:szCs w:val="19"/>
                <w:rtl w:val="0"/>
              </w:rPr>
              <w:t xml:space="preserve">Noviembre: 5,12,19,26</w:t>
            </w:r>
          </w:p>
          <w:p w:rsidR="00000000" w:rsidDel="00000000" w:rsidP="00000000" w:rsidRDefault="00000000" w:rsidRPr="00000000" w14:paraId="00000067">
            <w:pPr>
              <w:spacing w:line="235.63636363636365" w:lineRule="auto"/>
              <w:rPr>
                <w:smallCaps w:val="1"/>
                <w:sz w:val="15"/>
                <w:szCs w:val="15"/>
              </w:rPr>
            </w:pPr>
            <w:r w:rsidDel="00000000" w:rsidR="00000000" w:rsidRPr="00000000">
              <w:rPr>
                <w:smallCaps w:val="1"/>
                <w:sz w:val="15"/>
                <w:szCs w:val="15"/>
                <w:rtl w:val="0"/>
              </w:rPr>
              <w:t xml:space="preserve">DICIEMBRE: 3,10</w:t>
            </w:r>
          </w:p>
          <w:p w:rsidR="00000000" w:rsidDel="00000000" w:rsidP="00000000" w:rsidRDefault="00000000" w:rsidRPr="00000000" w14:paraId="00000068">
            <w:pPr>
              <w:spacing w:line="235.63636363636365" w:lineRule="auto"/>
              <w:rPr>
                <w:smallCaps w:val="1"/>
                <w:sz w:val="15"/>
                <w:szCs w:val="15"/>
              </w:rPr>
            </w:pPr>
            <w:r w:rsidDel="00000000" w:rsidR="00000000" w:rsidRPr="00000000">
              <w:rPr>
                <w:smallCaps w:val="1"/>
                <w:sz w:val="15"/>
                <w:szCs w:val="15"/>
                <w:rtl w:val="0"/>
              </w:rPr>
              <w:t xml:space="preserve">ENERO: 7,14,21,28</w:t>
            </w:r>
          </w:p>
          <w:p w:rsidR="00000000" w:rsidDel="00000000" w:rsidP="00000000" w:rsidRDefault="00000000" w:rsidRPr="00000000" w14:paraId="00000069">
            <w:pPr>
              <w:rPr>
                <w:sz w:val="16"/>
                <w:szCs w:val="16"/>
              </w:rPr>
            </w:pPr>
            <w:r w:rsidDel="00000000" w:rsidR="00000000" w:rsidRPr="00000000">
              <w:rPr>
                <w:rtl w:val="0"/>
              </w:rPr>
            </w:r>
          </w:p>
        </w:tc>
        <w:tc>
          <w:tcPr/>
          <w:p w:rsidR="00000000" w:rsidDel="00000000" w:rsidP="00000000" w:rsidRDefault="00000000" w:rsidRPr="00000000" w14:paraId="0000006A">
            <w:pPr>
              <w:jc w:val="both"/>
              <w:rPr>
                <w:sz w:val="16"/>
                <w:szCs w:val="16"/>
              </w:rPr>
            </w:pPr>
            <w:r w:rsidDel="00000000" w:rsidR="00000000" w:rsidRPr="00000000">
              <w:rPr>
                <w:sz w:val="16"/>
                <w:szCs w:val="16"/>
                <w:rtl w:val="0"/>
              </w:rPr>
              <w:t xml:space="preserve">Analizará textos dramáticos y representaciones teatrales a partir de fuentes primeras en lengua materna y segunda lengua con el fin de apreciar sensible e inteligentemente las producciones artísticas.</w:t>
            </w:r>
          </w:p>
          <w:p w:rsidR="00000000" w:rsidDel="00000000" w:rsidP="00000000" w:rsidRDefault="00000000" w:rsidRPr="00000000" w14:paraId="0000006B">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6C">
            <w:pPr>
              <w:rPr>
                <w:sz w:val="16"/>
                <w:szCs w:val="16"/>
              </w:rPr>
            </w:pPr>
            <w:r w:rsidDel="00000000" w:rsidR="00000000" w:rsidRPr="00000000">
              <w:rPr>
                <w:sz w:val="16"/>
                <w:szCs w:val="16"/>
                <w:rtl w:val="0"/>
              </w:rPr>
              <w:t xml:space="preserve">3. La práctica creativa modos y formas </w:t>
            </w:r>
          </w:p>
        </w:tc>
        <w:tc>
          <w:tcPr/>
          <w:p w:rsidR="00000000" w:rsidDel="00000000" w:rsidP="00000000" w:rsidRDefault="00000000" w:rsidRPr="00000000" w14:paraId="0000006D">
            <w:pPr>
              <w:spacing w:line="235.63636363636365" w:lineRule="auto"/>
              <w:jc w:val="both"/>
              <w:rPr>
                <w:sz w:val="18"/>
                <w:szCs w:val="18"/>
              </w:rPr>
            </w:pPr>
            <w:r w:rsidDel="00000000" w:rsidR="00000000" w:rsidRPr="00000000">
              <w:rPr>
                <w:b w:val="1"/>
                <w:smallCaps w:val="1"/>
                <w:sz w:val="15"/>
                <w:szCs w:val="15"/>
                <w:rtl w:val="0"/>
              </w:rPr>
              <w:t xml:space="preserve">FEBRERO:4,11,21,28</w:t>
            </w:r>
            <w:r w:rsidDel="00000000" w:rsidR="00000000" w:rsidRPr="00000000">
              <w:rPr>
                <w:rtl w:val="0"/>
              </w:rPr>
            </w:r>
          </w:p>
          <w:p w:rsidR="00000000" w:rsidDel="00000000" w:rsidP="00000000" w:rsidRDefault="00000000" w:rsidRPr="00000000" w14:paraId="0000006E">
            <w:pPr>
              <w:spacing w:line="235.63636363636365" w:lineRule="auto"/>
              <w:rPr>
                <w:sz w:val="18"/>
                <w:szCs w:val="18"/>
              </w:rPr>
            </w:pPr>
            <w:r w:rsidDel="00000000" w:rsidR="00000000" w:rsidRPr="00000000">
              <w:rPr>
                <w:b w:val="1"/>
                <w:sz w:val="18"/>
                <w:szCs w:val="18"/>
                <w:rtl w:val="0"/>
              </w:rPr>
              <w:t xml:space="preserve">MARZO: 4,11,18,25</w:t>
            </w:r>
            <w:r w:rsidDel="00000000" w:rsidR="00000000" w:rsidRPr="00000000">
              <w:rPr>
                <w:rtl w:val="0"/>
              </w:rPr>
            </w:r>
          </w:p>
          <w:p w:rsidR="00000000" w:rsidDel="00000000" w:rsidP="00000000" w:rsidRDefault="00000000" w:rsidRPr="00000000" w14:paraId="0000006F">
            <w:pPr>
              <w:spacing w:line="235.63636363636365" w:lineRule="auto"/>
              <w:rPr>
                <w:sz w:val="18"/>
                <w:szCs w:val="18"/>
              </w:rPr>
            </w:pPr>
            <w:r w:rsidDel="00000000" w:rsidR="00000000" w:rsidRPr="00000000">
              <w:rPr>
                <w:b w:val="1"/>
                <w:sz w:val="18"/>
                <w:szCs w:val="18"/>
                <w:rtl w:val="0"/>
              </w:rPr>
              <w:t xml:space="preserve">ABRIL: 15,22,29</w:t>
            </w:r>
            <w:r w:rsidDel="00000000" w:rsidR="00000000" w:rsidRPr="00000000">
              <w:rPr>
                <w:rtl w:val="0"/>
              </w:rPr>
            </w:r>
          </w:p>
          <w:p w:rsidR="00000000" w:rsidDel="00000000" w:rsidP="00000000" w:rsidRDefault="00000000" w:rsidRPr="00000000" w14:paraId="00000070">
            <w:pPr>
              <w:spacing w:line="235.63636363636365" w:lineRule="auto"/>
              <w:rPr>
                <w:sz w:val="18"/>
                <w:szCs w:val="18"/>
              </w:rPr>
            </w:pPr>
            <w:r w:rsidDel="00000000" w:rsidR="00000000" w:rsidRPr="00000000">
              <w:rPr>
                <w:b w:val="1"/>
                <w:sz w:val="18"/>
                <w:szCs w:val="18"/>
                <w:rtl w:val="0"/>
              </w:rPr>
              <w:t xml:space="preserve">MAYO: 6</w:t>
            </w:r>
            <w:r w:rsidDel="00000000" w:rsidR="00000000" w:rsidRPr="00000000">
              <w:rPr>
                <w:rtl w:val="0"/>
              </w:rPr>
            </w:r>
          </w:p>
          <w:p w:rsidR="00000000" w:rsidDel="00000000" w:rsidP="00000000" w:rsidRDefault="00000000" w:rsidRPr="00000000" w14:paraId="00000071">
            <w:pPr>
              <w:spacing w:line="235.63636363636365" w:lineRule="auto"/>
              <w:rPr>
                <w:sz w:val="15"/>
                <w:szCs w:val="15"/>
              </w:rPr>
            </w:pPr>
            <w:r w:rsidDel="00000000" w:rsidR="00000000" w:rsidRPr="00000000">
              <w:rPr>
                <w:rtl w:val="0"/>
              </w:rPr>
            </w:r>
          </w:p>
        </w:tc>
        <w:tc>
          <w:tcPr/>
          <w:p w:rsidR="00000000" w:rsidDel="00000000" w:rsidP="00000000" w:rsidRDefault="00000000" w:rsidRPr="00000000" w14:paraId="00000072">
            <w:pPr>
              <w:rPr>
                <w:sz w:val="16"/>
                <w:szCs w:val="16"/>
              </w:rPr>
            </w:pPr>
            <w:r w:rsidDel="00000000" w:rsidR="00000000" w:rsidRPr="00000000">
              <w:rPr>
                <w:sz w:val="16"/>
                <w:szCs w:val="16"/>
                <w:rtl w:val="0"/>
              </w:rPr>
              <w:t xml:space="preserve">Integrará y aplicará los elementos adquiridos en el curso al participar en un</w:t>
            </w:r>
          </w:p>
          <w:p w:rsidR="00000000" w:rsidDel="00000000" w:rsidP="00000000" w:rsidRDefault="00000000" w:rsidRPr="00000000" w14:paraId="00000073">
            <w:pPr>
              <w:rPr>
                <w:sz w:val="16"/>
                <w:szCs w:val="16"/>
              </w:rPr>
            </w:pPr>
            <w:r w:rsidDel="00000000" w:rsidR="00000000" w:rsidRPr="00000000">
              <w:rPr>
                <w:sz w:val="16"/>
                <w:szCs w:val="16"/>
                <w:rtl w:val="0"/>
              </w:rPr>
              <w:t xml:space="preserve">proyecto de creación escénica colectiva a fin de desarrollar su imaginación,</w:t>
            </w:r>
          </w:p>
          <w:p w:rsidR="00000000" w:rsidDel="00000000" w:rsidP="00000000" w:rsidRDefault="00000000" w:rsidRPr="00000000" w14:paraId="00000074">
            <w:pPr>
              <w:rPr>
                <w:sz w:val="16"/>
                <w:szCs w:val="16"/>
              </w:rPr>
            </w:pPr>
            <w:r w:rsidDel="00000000" w:rsidR="00000000" w:rsidRPr="00000000">
              <w:rPr>
                <w:sz w:val="16"/>
                <w:szCs w:val="16"/>
                <w:rtl w:val="0"/>
              </w:rPr>
              <w:t xml:space="preserve">creatividad, el trabajo colaborativo y la gestión cultural.</w:t>
            </w:r>
          </w:p>
          <w:p w:rsidR="00000000" w:rsidDel="00000000" w:rsidP="00000000" w:rsidRDefault="00000000" w:rsidRPr="00000000" w14:paraId="00000075">
            <w:pPr>
              <w:rPr>
                <w:sz w:val="16"/>
                <w:szCs w:val="16"/>
              </w:rPr>
            </w:pPr>
            <w:r w:rsidDel="00000000" w:rsidR="00000000" w:rsidRPr="00000000">
              <w:rPr>
                <w:rtl w:val="0"/>
              </w:rPr>
            </w:r>
          </w:p>
        </w:tc>
      </w:tr>
    </w:tbl>
    <w:p w:rsidR="00000000" w:rsidDel="00000000" w:rsidP="00000000" w:rsidRDefault="00000000" w:rsidRPr="00000000" w14:paraId="00000076">
      <w:pPr>
        <w:widowControl w:val="0"/>
        <w:spacing w:before="98" w:line="228" w:lineRule="auto"/>
        <w:ind w:left="398" w:right="25" w:hanging="12.999999999999972"/>
        <w:jc w:val="both"/>
        <w:rPr>
          <w:b w:val="1"/>
          <w:sz w:val="18"/>
          <w:szCs w:val="18"/>
        </w:rPr>
      </w:pPr>
      <w:r w:rsidDel="00000000" w:rsidR="00000000" w:rsidRPr="00000000">
        <w:rPr>
          <w:rtl w:val="0"/>
        </w:rPr>
      </w:r>
    </w:p>
    <w:sectPr>
      <w:pgSz w:h="12240" w:w="15840" w:orient="landscape"/>
      <w:pgMar w:bottom="716" w:top="568" w:left="1132" w:right="1366" w:header="0" w:footer="720"/>
      <w:pgNumType w:start="1"/>
      <w:cols w:equalWidth="0" w:num="2">
        <w:col w:space="0" w:w="6671"/>
        <w:col w:space="0" w:w="667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0" w:customStyle="1">
    <w:name w:val="normal"/>
    <w:rsid w:val="008E525F"/>
  </w:style>
  <w:style w:type="table" w:styleId="TableNormal" w:customStyle="1">
    <w:name w:val="Table Normal"/>
    <w:rsid w:val="008E525F"/>
    <w:tblPr>
      <w:tblCellMar>
        <w:top w:w="0.0" w:type="dxa"/>
        <w:left w:w="0.0" w:type="dxa"/>
        <w:bottom w:w="0.0" w:type="dxa"/>
        <w:right w:w="0.0" w:type="dxa"/>
      </w:tblCellMar>
    </w:tblPr>
  </w:style>
  <w:style w:type="table" w:styleId="a" w:customStyle="1">
    <w:basedOn w:val="TableNormal"/>
    <w:rsid w:val="008E525F"/>
    <w:tblPr>
      <w:tblStyleRowBandSize w:val="1"/>
      <w:tblStyleColBandSize w:val="1"/>
      <w:tblCellMar>
        <w:top w:w="100.0" w:type="dxa"/>
        <w:left w:w="100.0" w:type="dxa"/>
        <w:bottom w:w="100.0" w:type="dxa"/>
        <w:right w:w="100.0" w:type="dxa"/>
      </w:tblCellMar>
    </w:tblPr>
  </w:style>
  <w:style w:type="table" w:styleId="a0" w:customStyle="1">
    <w:basedOn w:val="TableNormal"/>
    <w:rsid w:val="008E525F"/>
    <w:tblPr>
      <w:tblStyleRowBandSize w:val="1"/>
      <w:tblStyleColBandSize w:val="1"/>
      <w:tblCellMar>
        <w:top w:w="100.0" w:type="dxa"/>
        <w:left w:w="100.0" w:type="dxa"/>
        <w:bottom w:w="100.0" w:type="dxa"/>
        <w:right w:w="100.0" w:type="dxa"/>
      </w:tblCellMar>
    </w:tblPr>
  </w:style>
  <w:style w:type="table" w:styleId="a1" w:customStyle="1">
    <w:basedOn w:val="TableNormal"/>
    <w:rsid w:val="008E525F"/>
    <w:tblPr>
      <w:tblStyleRowBandSize w:val="1"/>
      <w:tblStyleColBandSize w:val="1"/>
      <w:tblCellMar>
        <w:top w:w="100.0" w:type="dxa"/>
        <w:left w:w="100.0" w:type="dxa"/>
        <w:bottom w:w="100.0" w:type="dxa"/>
        <w:right w:w="100.0" w:type="dxa"/>
      </w:tblCellMar>
    </w:tblPr>
  </w:style>
  <w:style w:type="paragraph" w:styleId="Textodeglobo">
    <w:name w:val="Balloon Text"/>
    <w:basedOn w:val="Normal"/>
    <w:link w:val="TextodegloboCar"/>
    <w:uiPriority w:val="99"/>
    <w:semiHidden w:val="1"/>
    <w:unhideWhenUsed w:val="1"/>
    <w:rsid w:val="001B2C50"/>
    <w:pPr>
      <w:spacing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1B2C50"/>
    <w:rPr>
      <w:rFonts w:ascii="Tahoma" w:cs="Tahoma" w:hAnsi="Tahoma"/>
      <w:sz w:val="16"/>
      <w:szCs w:val="1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s0gjlw584CfDHYCd8iPMSldLdw==">CgMxLjAaHgoBMBIZChcICVITChF0YWJsZS5vYjMxM2Y2ejA2aDgAciExS0REMTNKZEZIRFBqWkhxVWE4SUQyUF9yUzJIRFFTVDI=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2025-05-22T19:08:00Z</dcterms:created>
  <dc:creator>SRIACOORD4</dc:creator>
</cp:coreProperties>
</file>